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AE" w:rsidRPr="007050AE" w:rsidRDefault="007050AE" w:rsidP="007050A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bookmarkStart w:id="0" w:name="_GoBack"/>
      <w:bookmarkEnd w:id="0"/>
      <w:r w:rsidRPr="007050AE">
        <w:rPr>
          <w:rFonts w:ascii="Verdana" w:hAnsi="Verdana"/>
          <w:b/>
          <w:sz w:val="20"/>
          <w:szCs w:val="20"/>
          <w:lang w:val="bg-BG"/>
        </w:rPr>
        <w:t>Обзор на петербургския пазар на млечни продукти</w:t>
      </w:r>
    </w:p>
    <w:p w:rsidR="007050AE" w:rsidRPr="007050AE" w:rsidRDefault="007050AE" w:rsidP="007050A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050AE" w:rsidRPr="007050AE" w:rsidRDefault="007050AE" w:rsidP="007050A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050AE">
        <w:rPr>
          <w:rFonts w:ascii="Verdana" w:hAnsi="Verdana"/>
          <w:sz w:val="20"/>
          <w:szCs w:val="20"/>
          <w:lang w:val="bg-BG"/>
        </w:rPr>
        <w:t xml:space="preserve">В края на 2013 г. е проведен одит на 15 търговски вериги в град Санкт-Петербург и Ленинградска област. В изследването са били включени следните групи продукти: извара и изделия от извара, сметана, кефир и продукти от кефир, йогурт, кашкавал и кашкавалени продукти. Целта на одита е анализ на асортимента и цените, както и производителите на продукцията, представена в магазини, като в изследването влизат само продукти от високите ценови групи. </w:t>
      </w:r>
    </w:p>
    <w:p w:rsidR="007050AE" w:rsidRPr="007050AE" w:rsidRDefault="007050AE" w:rsidP="007050AE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7050AE">
        <w:rPr>
          <w:rFonts w:ascii="Verdana" w:hAnsi="Verdana"/>
          <w:sz w:val="20"/>
          <w:szCs w:val="20"/>
          <w:lang w:val="bg-BG"/>
        </w:rPr>
        <w:t>Одитът се е провел в магазини от различни ценови категории:</w:t>
      </w:r>
    </w:p>
    <w:p w:rsidR="007050AE" w:rsidRPr="007050AE" w:rsidRDefault="007050AE" w:rsidP="007050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050AE">
        <w:rPr>
          <w:rFonts w:ascii="Verdana" w:hAnsi="Verdana"/>
          <w:sz w:val="20"/>
          <w:szCs w:val="20"/>
          <w:lang w:val="bg-BG"/>
        </w:rPr>
        <w:t>Висок – магазини от премиум клас – „Азбука вкуса“, „Глобус Гурм</w:t>
      </w:r>
      <w:r w:rsidRPr="007050AE">
        <w:rPr>
          <w:rFonts w:ascii="Verdana" w:hAnsi="Verdana"/>
          <w:sz w:val="20"/>
          <w:szCs w:val="20"/>
        </w:rPr>
        <w:t>э</w:t>
      </w:r>
      <w:r w:rsidRPr="007050AE">
        <w:rPr>
          <w:rFonts w:ascii="Verdana" w:hAnsi="Verdana"/>
          <w:sz w:val="20"/>
          <w:szCs w:val="20"/>
          <w:lang w:val="bg-BG"/>
        </w:rPr>
        <w:t>“, „Л</w:t>
      </w:r>
      <w:r w:rsidRPr="007050AE">
        <w:rPr>
          <w:rFonts w:ascii="Verdana" w:hAnsi="Verdana"/>
          <w:sz w:val="20"/>
          <w:szCs w:val="20"/>
        </w:rPr>
        <w:t>э</w:t>
      </w:r>
      <w:r w:rsidRPr="007050AE">
        <w:rPr>
          <w:rFonts w:ascii="Verdana" w:hAnsi="Verdana"/>
          <w:sz w:val="20"/>
          <w:szCs w:val="20"/>
          <w:lang w:val="bg-BG"/>
        </w:rPr>
        <w:t>нд“, „СуперБабилон“;</w:t>
      </w:r>
    </w:p>
    <w:p w:rsidR="007050AE" w:rsidRPr="007050AE" w:rsidRDefault="007050AE" w:rsidP="007050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050AE">
        <w:rPr>
          <w:rFonts w:ascii="Verdana" w:hAnsi="Verdana"/>
          <w:sz w:val="20"/>
          <w:szCs w:val="20"/>
          <w:lang w:val="bg-BG"/>
        </w:rPr>
        <w:t>Среден – магазини във формат „хипермаркети“ – „О‘Кей“;</w:t>
      </w:r>
    </w:p>
    <w:p w:rsidR="007050AE" w:rsidRPr="007050AE" w:rsidRDefault="007050AE" w:rsidP="007050A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050AE">
        <w:rPr>
          <w:rFonts w:ascii="Verdana" w:hAnsi="Verdana"/>
          <w:sz w:val="20"/>
          <w:szCs w:val="20"/>
          <w:lang w:val="bg-BG"/>
        </w:rPr>
        <w:t>Нисък – магазини във форма „дискаунтър“ – „Дикси“, „Магнит“, „Пятерочка“, „7 Я Семья“</w:t>
      </w:r>
    </w:p>
    <w:p w:rsidR="007050AE" w:rsidRDefault="007050AE" w:rsidP="007050AE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p w:rsidR="007050AE" w:rsidRPr="007050AE" w:rsidRDefault="007050AE" w:rsidP="007050AE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7050AE">
        <w:rPr>
          <w:rFonts w:ascii="Verdana" w:hAnsi="Verdana"/>
          <w:sz w:val="20"/>
          <w:szCs w:val="20"/>
          <w:u w:val="single"/>
          <w:lang w:val="bg-BG"/>
        </w:rPr>
        <w:t>Групи продукти</w:t>
      </w:r>
    </w:p>
    <w:p w:rsidR="007050AE" w:rsidRPr="007050AE" w:rsidRDefault="007050AE" w:rsidP="007050AE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</w:pPr>
      <w:r w:rsidRPr="007050AE">
        <w:rPr>
          <w:rFonts w:ascii="Verdana" w:hAnsi="Verdana"/>
          <w:sz w:val="20"/>
          <w:szCs w:val="20"/>
          <w:lang w:val="bg-BG"/>
        </w:rPr>
        <w:t>Като цяло в магазините от различни ценови категории най-широко представени са йогурта, изварата и продуктите от извара.</w:t>
      </w:r>
      <w:r w:rsidRPr="007050AE">
        <w:rPr>
          <w:rFonts w:ascii="Verdana" w:eastAsia="Times New Roman" w:hAnsi="Verdana" w:cs="Times New Roman"/>
          <w:noProof/>
          <w:sz w:val="20"/>
          <w:szCs w:val="20"/>
          <w:lang w:eastAsia="ru-RU"/>
        </w:rPr>
        <w:t xml:space="preserve"> </w:t>
      </w:r>
    </w:p>
    <w:p w:rsidR="007050AE" w:rsidRPr="007050AE" w:rsidRDefault="007050AE" w:rsidP="007050AE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</w:pPr>
      <w:r w:rsidRPr="007050AE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A0F6F49" wp14:editId="7D2D09F3">
            <wp:simplePos x="0" y="0"/>
            <wp:positionH relativeFrom="column">
              <wp:posOffset>3111500</wp:posOffset>
            </wp:positionH>
            <wp:positionV relativeFrom="paragraph">
              <wp:posOffset>79375</wp:posOffset>
            </wp:positionV>
            <wp:extent cx="2647950" cy="1828800"/>
            <wp:effectExtent l="0" t="0" r="0" b="0"/>
            <wp:wrapSquare wrapText="bothSides"/>
            <wp:docPr id="694" name="Chart 6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0AE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3E3A597" wp14:editId="0F546481">
            <wp:simplePos x="0" y="0"/>
            <wp:positionH relativeFrom="column">
              <wp:posOffset>154305</wp:posOffset>
            </wp:positionH>
            <wp:positionV relativeFrom="paragraph">
              <wp:posOffset>67310</wp:posOffset>
            </wp:positionV>
            <wp:extent cx="2576830" cy="1840230"/>
            <wp:effectExtent l="0" t="0" r="0" b="0"/>
            <wp:wrapSquare wrapText="bothSides"/>
            <wp:docPr id="695" name="Chart 6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0AE" w:rsidRPr="007050AE" w:rsidRDefault="007050AE" w:rsidP="007050A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050AE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3A069C1" wp14:editId="2C05D021">
            <wp:simplePos x="0" y="0"/>
            <wp:positionH relativeFrom="column">
              <wp:posOffset>130810</wp:posOffset>
            </wp:positionH>
            <wp:positionV relativeFrom="paragraph">
              <wp:posOffset>-11430</wp:posOffset>
            </wp:positionV>
            <wp:extent cx="2695575" cy="1792605"/>
            <wp:effectExtent l="0" t="0" r="0" b="0"/>
            <wp:wrapTopAndBottom/>
            <wp:docPr id="696" name="Chart 6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0AE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760E529C" wp14:editId="1E841599">
            <wp:simplePos x="0" y="0"/>
            <wp:positionH relativeFrom="column">
              <wp:posOffset>3040380</wp:posOffset>
            </wp:positionH>
            <wp:positionV relativeFrom="paragraph">
              <wp:posOffset>24130</wp:posOffset>
            </wp:positionV>
            <wp:extent cx="2719070" cy="1757045"/>
            <wp:effectExtent l="0" t="0" r="0" b="0"/>
            <wp:wrapTopAndBottom/>
            <wp:docPr id="693" name="Chart 6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0AE">
        <w:rPr>
          <w:rFonts w:ascii="Verdana" w:hAnsi="Verdana"/>
          <w:sz w:val="20"/>
          <w:szCs w:val="20"/>
          <w:lang w:val="bg-BG"/>
        </w:rPr>
        <w:t xml:space="preserve">Нужно е да се отбележи, че въпреки високия процент присъствие на йогурт във всички видове търговски вериги, в магазините от премиален клас са представени 60 различни разновидности продукти, докато в дискаунтърите тази цифра се равнява на 30. </w:t>
      </w:r>
    </w:p>
    <w:p w:rsidR="007050AE" w:rsidRPr="007050AE" w:rsidRDefault="007050AE" w:rsidP="007050A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7050AE" w:rsidRPr="007050AE" w:rsidRDefault="007050AE" w:rsidP="007050AE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7050AE">
        <w:rPr>
          <w:rFonts w:ascii="Verdana" w:hAnsi="Verdana"/>
          <w:sz w:val="20"/>
          <w:szCs w:val="20"/>
          <w:u w:val="single"/>
          <w:lang w:val="bg-BG"/>
        </w:rPr>
        <w:t>Процент вносна продукция</w:t>
      </w:r>
    </w:p>
    <w:p w:rsidR="007050AE" w:rsidRPr="007050AE" w:rsidRDefault="007050AE" w:rsidP="007050A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050AE">
        <w:rPr>
          <w:rFonts w:ascii="Verdana" w:hAnsi="Verdana"/>
          <w:sz w:val="20"/>
          <w:szCs w:val="20"/>
          <w:lang w:val="bg-BG"/>
        </w:rPr>
        <w:t xml:space="preserve">Най-голям процент вносна стока има в магазините от премиум клас – от 25 до 70%, за разлика от хипермаркетите О‘Кей, в които едва 20% от асортимента е вносен. Най-нисък дял има вносната продукция в дискаунтърите - от 5 до 9%. </w:t>
      </w:r>
    </w:p>
    <w:p w:rsidR="007050AE" w:rsidRPr="007050AE" w:rsidRDefault="007050AE" w:rsidP="007050A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050AE">
        <w:rPr>
          <w:rFonts w:ascii="Verdana" w:hAnsi="Verdana"/>
          <w:sz w:val="20"/>
          <w:szCs w:val="20"/>
          <w:lang w:val="bg-BG"/>
        </w:rPr>
        <w:t>Високото ниво на внос на млечни стоки на руския пазар се дължи на няколко причини. Първата е недостигът на суровина за задоволяването на нуждите на преработващата промишленост. Втората е високата цена на суровината и технически-изостаналите преработващи предприятия в Русия, което прави руската продукция скъпа и неконкурентоспособна в сравнение с вносните стоки.</w:t>
      </w:r>
    </w:p>
    <w:p w:rsidR="007050AE" w:rsidRDefault="007050AE" w:rsidP="007050AE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p w:rsidR="007050AE" w:rsidRPr="007050AE" w:rsidRDefault="007050AE" w:rsidP="007050AE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7050AE">
        <w:rPr>
          <w:rFonts w:ascii="Verdana" w:eastAsia="Times New Roman" w:hAnsi="Verdana" w:cs="Times New Roman"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4C3D49DA" wp14:editId="6646FDAB">
            <wp:simplePos x="0" y="0"/>
            <wp:positionH relativeFrom="column">
              <wp:posOffset>2536825</wp:posOffset>
            </wp:positionH>
            <wp:positionV relativeFrom="paragraph">
              <wp:posOffset>241300</wp:posOffset>
            </wp:positionV>
            <wp:extent cx="3543300" cy="2228850"/>
            <wp:effectExtent l="0" t="0" r="0" b="0"/>
            <wp:wrapSquare wrapText="bothSides"/>
            <wp:docPr id="697" name="Chart 6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0AE">
        <w:rPr>
          <w:rFonts w:ascii="Verdana" w:hAnsi="Verdana"/>
          <w:sz w:val="20"/>
          <w:szCs w:val="20"/>
          <w:u w:val="single"/>
          <w:lang w:val="bg-BG"/>
        </w:rPr>
        <w:t>Разпределение на вносната млечна продукция по страни-производители</w:t>
      </w:r>
    </w:p>
    <w:p w:rsidR="007050AE" w:rsidRPr="007050AE" w:rsidRDefault="007050AE" w:rsidP="007050A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050AE">
        <w:rPr>
          <w:rFonts w:ascii="Verdana" w:hAnsi="Verdana"/>
          <w:sz w:val="20"/>
          <w:szCs w:val="20"/>
          <w:lang w:val="bg-BG"/>
        </w:rPr>
        <w:t xml:space="preserve">В резултат от изследването е установено, че една-трета от вноса на млечни продукти е от фински произход, по-точно от компанията </w:t>
      </w:r>
      <w:proofErr w:type="spellStart"/>
      <w:r w:rsidRPr="007050AE">
        <w:rPr>
          <w:rFonts w:ascii="Verdana" w:hAnsi="Verdana"/>
          <w:sz w:val="20"/>
          <w:szCs w:val="20"/>
          <w:lang w:val="en-US"/>
        </w:rPr>
        <w:t>Valio</w:t>
      </w:r>
      <w:proofErr w:type="spellEnd"/>
      <w:r w:rsidRPr="007050AE">
        <w:rPr>
          <w:rFonts w:ascii="Verdana" w:hAnsi="Verdana"/>
          <w:sz w:val="20"/>
          <w:szCs w:val="20"/>
        </w:rPr>
        <w:t xml:space="preserve">. </w:t>
      </w:r>
      <w:r w:rsidRPr="007050AE">
        <w:rPr>
          <w:rFonts w:ascii="Verdana" w:hAnsi="Verdana"/>
          <w:sz w:val="20"/>
          <w:szCs w:val="20"/>
          <w:lang w:val="bg-BG"/>
        </w:rPr>
        <w:t xml:space="preserve">На второ място с 27% са беларуските продукти, а френските са на трето с 14%. Сумарно, тези три държави внясят 74% от внесени продукти на пазара. Структурата на вносители в дискаунтърите е малко по-различна, където основен конкурент е беларуската продукция с повече от 50%. </w:t>
      </w:r>
    </w:p>
    <w:p w:rsidR="007050AE" w:rsidRDefault="007050AE" w:rsidP="007050AE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p w:rsidR="007050AE" w:rsidRPr="007050AE" w:rsidRDefault="007050AE" w:rsidP="007050AE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7050AE">
        <w:rPr>
          <w:rFonts w:ascii="Verdana" w:hAnsi="Verdana"/>
          <w:sz w:val="20"/>
          <w:szCs w:val="20"/>
          <w:u w:val="single"/>
          <w:lang w:val="bg-BG"/>
        </w:rPr>
        <w:t>Разпределение на вноса по групи млечни продукти</w:t>
      </w:r>
    </w:p>
    <w:p w:rsidR="007050AE" w:rsidRPr="007050AE" w:rsidRDefault="007050AE" w:rsidP="007050A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050AE">
        <w:rPr>
          <w:rFonts w:ascii="Verdana" w:hAnsi="Verdana"/>
          <w:sz w:val="20"/>
          <w:szCs w:val="20"/>
          <w:lang w:val="bg-BG"/>
        </w:rPr>
        <w:t xml:space="preserve">Вносът на млечни продукти е на лице във всички групи продукти. Най-висок процент на чуждестранни стоки има в категорията „сметана“, почти 36%. Около 27-28% от йогурта също е от чуждестранен произход. В магазините от премиум клас се внасят най-много продукти от групата йогурт – 48%, като основните доставчици са Финландия и Беларус, със съответно 61 и 25%. Съответните цифри за вноса на извара и кефир са 43 и 15%. </w:t>
      </w:r>
    </w:p>
    <w:p w:rsidR="007050AE" w:rsidRDefault="007050AE" w:rsidP="007050AE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p w:rsidR="007050AE" w:rsidRPr="007050AE" w:rsidRDefault="007050AE" w:rsidP="007050AE">
      <w:pPr>
        <w:spacing w:after="0" w:line="360" w:lineRule="auto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7050AE">
        <w:rPr>
          <w:rFonts w:ascii="Verdana" w:hAnsi="Verdana"/>
          <w:sz w:val="20"/>
          <w:szCs w:val="20"/>
          <w:u w:val="single"/>
          <w:lang w:val="bg-BG"/>
        </w:rPr>
        <w:t xml:space="preserve">„Новаци“ </w:t>
      </w:r>
    </w:p>
    <w:p w:rsidR="007050AE" w:rsidRDefault="007050AE" w:rsidP="007050A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050AE">
        <w:rPr>
          <w:rFonts w:ascii="Verdana" w:hAnsi="Verdana"/>
          <w:sz w:val="20"/>
          <w:szCs w:val="20"/>
          <w:lang w:val="bg-BG"/>
        </w:rPr>
        <w:t xml:space="preserve">Това са продукти, които в датата на провеждане на проучването, не са присъствали на пазара повече от 3 месеца. „Новаци“ са забелязани във всички групи млечни продукти. </w:t>
      </w:r>
    </w:p>
    <w:p w:rsidR="007050AE" w:rsidRDefault="007050AE" w:rsidP="007050A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7050AE" w:rsidRDefault="007050AE" w:rsidP="007050A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7050AE" w:rsidRPr="007050AE" w:rsidRDefault="007050AE" w:rsidP="007050A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7050AE" w:rsidRPr="007050AE" w:rsidRDefault="007050AE" w:rsidP="007050A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050AE">
        <w:rPr>
          <w:rFonts w:ascii="Verdana" w:hAnsi="Verdana"/>
          <w:sz w:val="20"/>
          <w:szCs w:val="20"/>
          <w:lang w:val="bg-BG"/>
        </w:rPr>
        <w:lastRenderedPageBreak/>
        <w:t>Таблица 1. Дял „новаци“ по групи млечни продукти</w:t>
      </w:r>
    </w:p>
    <w:tbl>
      <w:tblPr>
        <w:tblStyle w:val="MediumList2-Accent3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800"/>
      </w:tblGrid>
      <w:tr w:rsidR="007050AE" w:rsidRPr="007050AE" w:rsidTr="006E6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:rsidR="007050AE" w:rsidRPr="007050AE" w:rsidRDefault="007050AE" w:rsidP="007050A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color w:val="auto"/>
                <w:sz w:val="20"/>
                <w:szCs w:val="20"/>
                <w:lang w:val="bg-BG"/>
              </w:rPr>
              <w:t>Група продукти</w:t>
            </w:r>
          </w:p>
        </w:tc>
        <w:tc>
          <w:tcPr>
            <w:tcW w:w="3402" w:type="dxa"/>
          </w:tcPr>
          <w:p w:rsidR="007050AE" w:rsidRPr="007050AE" w:rsidRDefault="007050AE" w:rsidP="007050A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Количество нови продукти</w:t>
            </w:r>
          </w:p>
        </w:tc>
        <w:tc>
          <w:tcPr>
            <w:tcW w:w="2800" w:type="dxa"/>
          </w:tcPr>
          <w:p w:rsidR="007050AE" w:rsidRPr="007050AE" w:rsidRDefault="007050AE" w:rsidP="007050A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Дял от групата в %</w:t>
            </w:r>
          </w:p>
        </w:tc>
      </w:tr>
      <w:tr w:rsidR="007050AE" w:rsidRPr="007050AE" w:rsidTr="006E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050AE" w:rsidRPr="007050AE" w:rsidRDefault="007050AE" w:rsidP="007050A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Йогурт</w:t>
            </w:r>
          </w:p>
        </w:tc>
        <w:tc>
          <w:tcPr>
            <w:tcW w:w="3402" w:type="dxa"/>
          </w:tcPr>
          <w:p w:rsidR="007050AE" w:rsidRPr="007050AE" w:rsidRDefault="007050AE" w:rsidP="007050A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2800" w:type="dxa"/>
          </w:tcPr>
          <w:p w:rsidR="007050AE" w:rsidRPr="007050AE" w:rsidRDefault="007050AE" w:rsidP="007050A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33</w:t>
            </w:r>
          </w:p>
        </w:tc>
      </w:tr>
      <w:tr w:rsidR="007050AE" w:rsidRPr="007050AE" w:rsidTr="006E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050AE" w:rsidRPr="007050AE" w:rsidRDefault="007050AE" w:rsidP="007050A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Кефир и кефирни продукти</w:t>
            </w:r>
          </w:p>
        </w:tc>
        <w:tc>
          <w:tcPr>
            <w:tcW w:w="3402" w:type="dxa"/>
          </w:tcPr>
          <w:p w:rsidR="007050AE" w:rsidRPr="007050AE" w:rsidRDefault="007050AE" w:rsidP="007050A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2800" w:type="dxa"/>
          </w:tcPr>
          <w:p w:rsidR="007050AE" w:rsidRPr="007050AE" w:rsidRDefault="007050AE" w:rsidP="007050A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33</w:t>
            </w:r>
          </w:p>
        </w:tc>
      </w:tr>
      <w:tr w:rsidR="007050AE" w:rsidRPr="007050AE" w:rsidTr="006E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050AE" w:rsidRPr="007050AE" w:rsidRDefault="007050AE" w:rsidP="007050A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Извара и продукти от извара</w:t>
            </w:r>
          </w:p>
        </w:tc>
        <w:tc>
          <w:tcPr>
            <w:tcW w:w="3402" w:type="dxa"/>
          </w:tcPr>
          <w:p w:rsidR="007050AE" w:rsidRPr="007050AE" w:rsidRDefault="007050AE" w:rsidP="007050A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2800" w:type="dxa"/>
          </w:tcPr>
          <w:p w:rsidR="007050AE" w:rsidRPr="007050AE" w:rsidRDefault="007050AE" w:rsidP="007050A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30</w:t>
            </w:r>
          </w:p>
        </w:tc>
      </w:tr>
      <w:tr w:rsidR="007050AE" w:rsidRPr="007050AE" w:rsidTr="006E6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050AE" w:rsidRPr="007050AE" w:rsidRDefault="007050AE" w:rsidP="007050A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Сметана</w:t>
            </w:r>
          </w:p>
        </w:tc>
        <w:tc>
          <w:tcPr>
            <w:tcW w:w="3402" w:type="dxa"/>
          </w:tcPr>
          <w:p w:rsidR="007050AE" w:rsidRPr="007050AE" w:rsidRDefault="007050AE" w:rsidP="007050A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2800" w:type="dxa"/>
          </w:tcPr>
          <w:p w:rsidR="007050AE" w:rsidRPr="007050AE" w:rsidRDefault="007050AE" w:rsidP="007050A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</w:tr>
      <w:tr w:rsidR="007050AE" w:rsidRPr="007050AE" w:rsidTr="006E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050AE" w:rsidRPr="007050AE" w:rsidRDefault="007050AE" w:rsidP="007050A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Общо</w:t>
            </w:r>
          </w:p>
        </w:tc>
        <w:tc>
          <w:tcPr>
            <w:tcW w:w="3402" w:type="dxa"/>
          </w:tcPr>
          <w:p w:rsidR="007050AE" w:rsidRPr="007050AE" w:rsidRDefault="007050AE" w:rsidP="007050A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24</w:t>
            </w:r>
          </w:p>
        </w:tc>
        <w:tc>
          <w:tcPr>
            <w:tcW w:w="2800" w:type="dxa"/>
          </w:tcPr>
          <w:p w:rsidR="007050AE" w:rsidRPr="007050AE" w:rsidRDefault="007050AE" w:rsidP="007050A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bg-BG"/>
              </w:rPr>
            </w:pPr>
            <w:r w:rsidRPr="007050AE">
              <w:rPr>
                <w:rFonts w:ascii="Verdana" w:hAnsi="Verdana"/>
                <w:sz w:val="20"/>
                <w:szCs w:val="20"/>
                <w:lang w:val="bg-BG"/>
              </w:rPr>
              <w:t>100</w:t>
            </w:r>
          </w:p>
        </w:tc>
      </w:tr>
    </w:tbl>
    <w:p w:rsidR="007050AE" w:rsidRPr="007050AE" w:rsidRDefault="007050AE" w:rsidP="007050A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7050AE">
        <w:rPr>
          <w:rFonts w:ascii="Verdana" w:hAnsi="Verdana"/>
          <w:sz w:val="20"/>
          <w:szCs w:val="20"/>
          <w:lang w:val="bg-BG"/>
        </w:rPr>
        <w:t>Нужно е да бъде отбелязано, че 71% от „новаците“ са руско производство. Като правило „новаците“ не са нови търговски марки, а представляват разширение на асортимента на вече съществуваща марка.</w:t>
      </w:r>
    </w:p>
    <w:p w:rsidR="007050AE" w:rsidRPr="007050AE" w:rsidRDefault="007050AE" w:rsidP="007050AE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7050AE" w:rsidRPr="007050AE" w:rsidRDefault="007050AE" w:rsidP="007050A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7050AE" w:rsidRPr="007050AE" w:rsidRDefault="007050AE" w:rsidP="007050AE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 w:rsidRPr="007050AE">
        <w:rPr>
          <w:rFonts w:ascii="Verdana" w:hAnsi="Verdana"/>
          <w:sz w:val="20"/>
          <w:szCs w:val="20"/>
          <w:lang w:val="bg-BG"/>
        </w:rPr>
        <w:t>Списание „</w:t>
      </w:r>
      <w:r w:rsidRPr="007050AE">
        <w:rPr>
          <w:rFonts w:ascii="Verdana" w:hAnsi="Verdana"/>
          <w:sz w:val="20"/>
          <w:szCs w:val="20"/>
          <w:lang w:val="en-US"/>
        </w:rPr>
        <w:t xml:space="preserve">Russian Food and Drinks Magazine” </w:t>
      </w:r>
      <w:r w:rsidRPr="007050AE">
        <w:rPr>
          <w:rFonts w:ascii="Verdana" w:hAnsi="Verdana"/>
          <w:sz w:val="20"/>
          <w:szCs w:val="20"/>
          <w:lang w:val="bg-BG"/>
        </w:rPr>
        <w:t>брой 3/2014</w:t>
      </w:r>
    </w:p>
    <w:p w:rsidR="0042287A" w:rsidRPr="007050AE" w:rsidRDefault="0042287A" w:rsidP="007050A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sectPr w:rsidR="0042287A" w:rsidRPr="0070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A2D"/>
    <w:multiLevelType w:val="hybridMultilevel"/>
    <w:tmpl w:val="1EA0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347FC"/>
    <w:multiLevelType w:val="hybridMultilevel"/>
    <w:tmpl w:val="698E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58"/>
    <w:rsid w:val="00067752"/>
    <w:rsid w:val="00350585"/>
    <w:rsid w:val="003D4AF6"/>
    <w:rsid w:val="0042287A"/>
    <w:rsid w:val="00454E15"/>
    <w:rsid w:val="00456758"/>
    <w:rsid w:val="007050AE"/>
    <w:rsid w:val="00A9229B"/>
    <w:rsid w:val="00AB70F9"/>
    <w:rsid w:val="00AE261B"/>
    <w:rsid w:val="00B3597B"/>
    <w:rsid w:val="00C946F5"/>
    <w:rsid w:val="00D1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0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350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505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350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Grid-Accent2">
    <w:name w:val="Colorful Grid Accent 2"/>
    <w:basedOn w:val="TableNormal"/>
    <w:uiPriority w:val="73"/>
    <w:rsid w:val="003505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3">
    <w:name w:val="Medium List 2 Accent 3"/>
    <w:basedOn w:val="TableNormal"/>
    <w:rsid w:val="007050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0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350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505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350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Grid-Accent2">
    <w:name w:val="Colorful Grid Accent 2"/>
    <w:basedOn w:val="TableNormal"/>
    <w:uiPriority w:val="73"/>
    <w:rsid w:val="003505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3">
    <w:name w:val="Medium List 2 Accent 3"/>
    <w:basedOn w:val="TableNormal"/>
    <w:rsid w:val="007050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Verdana" pitchFamily="34" charset="0"/>
              </a:rPr>
              <a:t>Хипермаркети</a:t>
            </a:r>
          </a:p>
        </c:rich>
      </c:tx>
      <c:layout>
        <c:manualLayout>
          <c:xMode val="edge"/>
          <c:yMode val="edge"/>
          <c:x val="0.27462450592885373"/>
          <c:y val="4.968944099378881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Хипермаркети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Йогурт</c:v>
                </c:pt>
                <c:pt idx="1">
                  <c:v>Извара</c:v>
                </c:pt>
                <c:pt idx="2">
                  <c:v>Кефир</c:v>
                </c:pt>
                <c:pt idx="3">
                  <c:v>Сметана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0.38</c:v>
                </c:pt>
                <c:pt idx="1">
                  <c:v>0.23</c:v>
                </c:pt>
                <c:pt idx="2">
                  <c:v>0.25</c:v>
                </c:pt>
                <c:pt idx="3">
                  <c:v>0.14000000000000001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Verdana" pitchFamily="34" charset="0"/>
              </a:rPr>
              <a:t>Магазини "премиум клас"</a:t>
            </a:r>
          </a:p>
        </c:rich>
      </c:tx>
      <c:layout>
        <c:manualLayout>
          <c:xMode val="edge"/>
          <c:yMode val="edge"/>
          <c:x val="9.9805389715341239E-2"/>
          <c:y val="7.36614444933513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Сети премиального класса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Йогурт</c:v>
                </c:pt>
                <c:pt idx="1">
                  <c:v>Извара</c:v>
                </c:pt>
                <c:pt idx="2">
                  <c:v>Кефир</c:v>
                </c:pt>
                <c:pt idx="3">
                  <c:v>Сметана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0.35</c:v>
                </c:pt>
                <c:pt idx="1">
                  <c:v>0.31</c:v>
                </c:pt>
                <c:pt idx="2">
                  <c:v>0.21</c:v>
                </c:pt>
                <c:pt idx="3">
                  <c:v>0.13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Verdana" pitchFamily="34" charset="0"/>
              </a:rPr>
              <a:t>Дискаунтър в Санкт Петербург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Дискаунтър в Санкт Петербург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Йогурт</c:v>
                </c:pt>
                <c:pt idx="1">
                  <c:v>Извара</c:v>
                </c:pt>
                <c:pt idx="2">
                  <c:v>Кефир</c:v>
                </c:pt>
                <c:pt idx="3">
                  <c:v>Сметана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0.4</c:v>
                </c:pt>
                <c:pt idx="1">
                  <c:v>0.34</c:v>
                </c:pt>
                <c:pt idx="2">
                  <c:v>0.14000000000000001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Verdana" pitchFamily="34" charset="0"/>
              </a:rPr>
              <a:t>Дискаунтър в Ленинградска област</a:t>
            </a:r>
          </a:p>
        </c:rich>
      </c:tx>
      <c:layout>
        <c:manualLayout>
          <c:xMode val="edge"/>
          <c:yMode val="edge"/>
          <c:x val="0.13067228438550443"/>
          <c:y val="3.96825396825396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Дискаунтър в Ленинградска област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Йогурт</c:v>
                </c:pt>
                <c:pt idx="1">
                  <c:v>Извара</c:v>
                </c:pt>
                <c:pt idx="2">
                  <c:v>Кефир</c:v>
                </c:pt>
                <c:pt idx="3">
                  <c:v>Сметана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</c:v>
                </c:pt>
                <c:pt idx="1">
                  <c:v>0.3</c:v>
                </c:pt>
                <c:pt idx="2">
                  <c:v>0.2</c:v>
                </c:pt>
                <c:pt idx="3" formatCode="General">
                  <c:v>1.2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Verdana" pitchFamily="34" charset="0"/>
              </a:rPr>
              <a:t>Структура на вноса на млечни продукти на основа на страната-вносител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Структура на вноса на млечни продукти на основа на страната-вносител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Финландия</c:v>
                </c:pt>
                <c:pt idx="1">
                  <c:v>Беларус</c:v>
                </c:pt>
                <c:pt idx="2">
                  <c:v>Франция</c:v>
                </c:pt>
                <c:pt idx="3">
                  <c:v>Латвия</c:v>
                </c:pt>
                <c:pt idx="4">
                  <c:v>Естония</c:v>
                </c:pt>
                <c:pt idx="5">
                  <c:v>Германия</c:v>
                </c:pt>
                <c:pt idx="6">
                  <c:v>Други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0.33</c:v>
                </c:pt>
                <c:pt idx="1">
                  <c:v>0.27</c:v>
                </c:pt>
                <c:pt idx="2">
                  <c:v>0.14000000000000001</c:v>
                </c:pt>
                <c:pt idx="3">
                  <c:v>0.09</c:v>
                </c:pt>
                <c:pt idx="4">
                  <c:v>0.06</c:v>
                </c:pt>
                <c:pt idx="5">
                  <c:v>0.04</c:v>
                </c:pt>
                <c:pt idx="6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7</cp:revision>
  <dcterms:created xsi:type="dcterms:W3CDTF">2014-06-02T09:12:00Z</dcterms:created>
  <dcterms:modified xsi:type="dcterms:W3CDTF">2014-06-04T04:41:00Z</dcterms:modified>
</cp:coreProperties>
</file>